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K O M U N I K A T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36"/>
          <w:szCs w:val="36"/>
        </w:rPr>
        <w:t>Komisarza Wyborczego w Szczecinie II</w:t>
        <w:br/>
        <w:t>z dnia 3 sierpnia 2021 r.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Na podstawie § 9 pkt 1, 2 i 4 uchwały Państwowej Komisji Wyborczej z dnia 5 lutego 2018 r.</w:t>
        <w:br/>
        <w:t>w sprawie określenia właściwości terytorialnej i rzeczowej komisarzy wyborczych oraz ich siedzib,</w:t>
        <w:br/>
        <w:t>a także trybu pracy komisarzy wyborczych (M. P. z 2018 r. poz. 246), informuję, co następuje.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W związku z zarządzonymi na dzień</w:t>
      </w:r>
      <w:r>
        <w:rPr>
          <w:b/>
          <w:bCs/>
          <w:sz w:val="24"/>
          <w:szCs w:val="24"/>
        </w:rPr>
        <w:t xml:space="preserve"> 26 września 2021 r. wyborami uzupełniającymi do Rady Miejskiej w Pyrzycach w okręgu wyborczym nr 3</w:t>
      </w:r>
      <w:r>
        <w:rPr>
          <w:sz w:val="24"/>
          <w:szCs w:val="24"/>
        </w:rPr>
        <w:t>, zgodnie z art. 399 ustawy z dnia 5 stycznia 2011 r. – Kodeks wyborczy (Dz. U. z 2020 r. poz. 1319), prawo zgłaszania kandydatów na radnych przysługuje: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1) komitetowi wyborczemu partii politycznej,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2) koalicyjnemu komitetowi wyborczemu,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3) komitetowi wyborczemu organizacji,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4) komitetowi wyborczemu wyborców.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Zawiadomienia o utworzeniu komitetu wyborczego i zamiarze zgłaszania kandydatów na radnych, będą przyjmowane przez Komisarza Wyborczego w Szczecinie II</w:t>
      </w:r>
      <w:r>
        <w:rPr>
          <w:b/>
          <w:sz w:val="24"/>
          <w:szCs w:val="24"/>
        </w:rPr>
        <w:t xml:space="preserve"> do dnia 2 sierpnia 2021 r.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w siedzibie Delegatury Krajowego Biura Wyborczego</w:t>
      </w:r>
      <w:r>
        <w:rPr>
          <w:b/>
          <w:bCs/>
          <w:sz w:val="24"/>
          <w:szCs w:val="24"/>
        </w:rPr>
        <w:t xml:space="preserve"> w Szczecinie</w:t>
      </w:r>
      <w:r>
        <w:rPr>
          <w:b/>
          <w:sz w:val="24"/>
          <w:szCs w:val="24"/>
        </w:rPr>
        <w:t>, ul. Jana Matejki 6B w godzinach pracy, tj. od 7:30 do 15:30.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Ponadto informuję, że zgodnie z art. 178 § 1 oraz § 2 Kodeksu Wyborczego, pełnomocnicy wyborczy komitetów wyborczych, których zawiadomienia o utworzeniu zostały przyjęte przez Komisarza Wyborczego w Szczecinie II, mogą zgłaszać kandydatów do składu Gminnej Komisji Wyborczej w Pyrzycach. Zgłoszenia należy składać w siedzibie Delegatury Krajowego Biura Wyborczego w Szczecinie (adres j. w.), w terminie do dnia 12 sierpnia 2021 r. do godz. 15:30.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bCs/>
          <w:sz w:val="24"/>
          <w:szCs w:val="24"/>
        </w:rPr>
      </w:pPr>
      <w:r>
        <w:rPr>
          <w:sz w:val="24"/>
          <w:szCs w:val="24"/>
        </w:rPr>
        <w:t xml:space="preserve">Zgłoszenia </w:t>
      </w:r>
      <w:r>
        <w:rPr>
          <w:b/>
          <w:sz w:val="24"/>
          <w:szCs w:val="24"/>
          <w:u w:val="single"/>
        </w:rPr>
        <w:t>kandydatów na członków obwodowej komisji wyborczej</w:t>
      </w:r>
      <w:r>
        <w:rPr>
          <w:sz w:val="24"/>
          <w:szCs w:val="24"/>
        </w:rPr>
        <w:t xml:space="preserve"> przyjmuje Urzędnik Wyborczy Gminy Pyrzyce za pośrednictwem Urzędu Miejskiego w Pyrzycach, w godzinach pracy Urzędu, w terminie </w:t>
      </w:r>
      <w:r>
        <w:rPr>
          <w:b/>
          <w:sz w:val="24"/>
          <w:szCs w:val="24"/>
          <w:u w:val="single"/>
        </w:rPr>
        <w:t>do dnia 27 sierpnia 2021 r.</w:t>
      </w:r>
      <w:r>
        <w:rPr>
          <w:bCs/>
          <w:sz w:val="24"/>
          <w:szCs w:val="24"/>
        </w:rPr>
        <w:t xml:space="preserve"> Zgłoszeń dokonuje się jedynie w przypadku zarejestrowania przez Gminną Komisję Wyborczą w Pyrzycach więcej niż jednej listy kandydatów na radnego.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360"/>
        <w:ind w:left="0" w:hanging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13 września 2021 r. (termin wydłużony na podstawie art. 9 § 2 Kodeksu wyborczego), z wyjątkiem wyborcy podlegającego w dniu głosowania obowiązkowej kwarantannie, izolacji lub izolacji w warunkach domowych, który zamiar głosowania zgłasza do dnia 21 września 2021 r.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Wyborca niepełnosprawny o znacznym lub umiarkowanym stopniu niepełnosprawności, a także wyborca, który w dniu głosowania będzie miał ukończone 60 lat, może głosować przez pełnomocnika. Wniosek o sporządzenie aktu pełnomocnictwa powinien zostać wniesiony do Burmistrza Pyrzyc do dnia 17 września 2021 r.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</w:rPr>
        <w:t xml:space="preserve">Ponadto informuję, iż zgodnie z art. 142 § 1 Kodeksu wyborczego, pełnomocnik finansowy komitetu wyborczego ma </w:t>
      </w:r>
      <w:r>
        <w:rPr>
          <w:b/>
          <w:sz w:val="24"/>
          <w:u w:val="single"/>
        </w:rPr>
        <w:t>obowiązek sporządzenia i przedłożenia</w:t>
      </w:r>
      <w:r>
        <w:rPr>
          <w:b/>
          <w:sz w:val="24"/>
        </w:rPr>
        <w:t xml:space="preserve"> Komisarzowi Wyborczemu w Szczecinie II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>3 miesięcy od dnia wyborów (tj. do dnia 27 grudnia 2021 r.)</w:t>
      </w:r>
      <w:r>
        <w:rPr>
          <w:sz w:val="24"/>
        </w:rPr>
        <w:t>.</w:t>
      </w:r>
      <w:r>
        <w:rPr/>
        <w:t xml:space="preserve"> </w:t>
      </w:r>
    </w:p>
    <w:p>
      <w:pPr>
        <w:pStyle w:val="Tretekstu"/>
        <w:spacing w:lineRule="auto" w:line="360"/>
        <w:ind w:right="0" w:hanging="0"/>
        <w:rPr>
          <w:b/>
          <w:b/>
          <w:sz w:val="24"/>
        </w:rPr>
      </w:pPr>
      <w:r>
        <w:rPr>
          <w:sz w:val="24"/>
        </w:rPr>
        <w:t xml:space="preserve">Sprawozdanie należy złożyć </w:t>
      </w:r>
      <w:r>
        <w:rPr>
          <w:bCs/>
          <w:sz w:val="24"/>
        </w:rPr>
        <w:t xml:space="preserve">w </w:t>
      </w:r>
      <w:r>
        <w:rPr>
          <w:sz w:val="24"/>
        </w:rPr>
        <w:t xml:space="preserve">siedzibie </w:t>
      </w:r>
      <w:r>
        <w:rPr>
          <w:sz w:val="24"/>
          <w:szCs w:val="24"/>
        </w:rPr>
        <w:t xml:space="preserve">Delegatury Krajowego Biura Wyborczego w Szczecinie (adres j. w.). </w:t>
      </w:r>
      <w:r>
        <w:rPr>
          <w:b/>
          <w:sz w:val="24"/>
        </w:rPr>
        <w:t>Do sprawozdania należy dołączyć oryginały dokumentów księgowych.</w:t>
      </w:r>
    </w:p>
    <w:p>
      <w:pPr>
        <w:pStyle w:val="Tretekstu"/>
        <w:spacing w:lineRule="auto" w:line="360"/>
        <w:ind w:right="0" w:hanging="0"/>
        <w:rPr>
          <w:b/>
          <w:b/>
          <w:sz w:val="24"/>
        </w:rPr>
      </w:pPr>
      <w:r>
        <w:rPr>
          <w:rStyle w:val="Wyrnienie"/>
          <w:b/>
          <w:i w:val="false"/>
          <w:sz w:val="24"/>
        </w:rPr>
        <w:t>Obowiązek sprawozdawczy dotyczy wszystkich komitetów wyborczych, także tych, które nie pozyskiwały środków finansowych, nie zaciągały zobowiązań oraz nie dokonywały wydatków na prowadzenie kampanii wyborczej.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Stosowne formularze zgłoszeń, wniosków i sprawozdań dostępne są na stronach internetowych: szczecin.kbw.gov.pl oraz pkw.gov.pl.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ind w:left="5103" w:right="-127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Szczecinie II</w:t>
      </w:r>
    </w:p>
    <w:p>
      <w:pPr>
        <w:pStyle w:val="Normal"/>
        <w:tabs>
          <w:tab w:val="clear" w:pos="708"/>
          <w:tab w:val="left" w:pos="284" w:leader="none"/>
        </w:tabs>
        <w:ind w:left="5103" w:right="-127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ind w:left="5103" w:right="-127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ind w:left="5103" w:right="-1275" w:hanging="0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Anna Sienkiewicz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8"/>
        <w:tab w:val="left" w:pos="284" w:leader="none"/>
      </w:tabs>
      <w:ind w:left="567" w:right="850" w:hanging="0"/>
      <w:outlineLvl w:val="0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spacing w:lineRule="auto" w:line="480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"/>
    <w:next w:val="Normal"/>
    <w:qFormat/>
    <w:pPr>
      <w:keepNext w:val="true"/>
      <w:spacing w:lineRule="auto" w:line="480"/>
      <w:ind w:left="2832" w:hanging="0"/>
      <w:outlineLvl w:val="3"/>
    </w:pPr>
    <w:rPr>
      <w:b/>
      <w:bCs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rPr>
      <w:color w:val="0000FF"/>
      <w:u w:val="single"/>
    </w:rPr>
  </w:style>
  <w:style w:type="character" w:styleId="Odwiedzoneczeinternetowe">
    <w:name w:val="Odwiedzone łącze internetowe"/>
    <w:semiHidden/>
    <w:rPr>
      <w:color w:val="800080"/>
      <w:u w:val="single"/>
    </w:rPr>
  </w:style>
  <w:style w:type="character" w:styleId="Wyrnienie">
    <w:name w:val="Wyróżnienie"/>
    <w:uiPriority w:val="20"/>
    <w:qFormat/>
    <w:rsid w:val="00e957e3"/>
    <w:rPr>
      <w:i/>
      <w:iCs/>
    </w:rPr>
  </w:style>
  <w:style w:type="character" w:styleId="TekstpodstawowyZnak" w:customStyle="1">
    <w:name w:val="Tekst podstawowy Znak"/>
    <w:link w:val="Tekstpodstawowy"/>
    <w:semiHidden/>
    <w:qFormat/>
    <w:rsid w:val="00ad432e"/>
    <w:rPr>
      <w:sz w:val="26"/>
      <w:szCs w:val="26"/>
    </w:rPr>
  </w:style>
  <w:style w:type="character" w:styleId="UnresolvedMention">
    <w:name w:val="Unresolved Mention"/>
    <w:uiPriority w:val="99"/>
    <w:semiHidden/>
    <w:unhideWhenUsed/>
    <w:qFormat/>
    <w:rsid w:val="004e3320"/>
    <w:rPr>
      <w:color w:val="605E5C"/>
      <w:shd w:fill="E1DFDD" w:val="clear"/>
    </w:rPr>
  </w:style>
  <w:style w:type="character" w:styleId="NagwekZnak" w:customStyle="1">
    <w:name w:val="Nagłówek Znak"/>
    <w:link w:val="Nagwek"/>
    <w:uiPriority w:val="99"/>
    <w:qFormat/>
    <w:rsid w:val="00f121b7"/>
    <w:rPr>
      <w:sz w:val="26"/>
      <w:szCs w:val="26"/>
    </w:rPr>
  </w:style>
  <w:style w:type="character" w:styleId="StopkaZnak" w:customStyle="1">
    <w:name w:val="Stopka Znak"/>
    <w:link w:val="Stopka"/>
    <w:uiPriority w:val="99"/>
    <w:qFormat/>
    <w:rsid w:val="00f121b7"/>
    <w:rPr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ind w:right="566" w:hanging="0"/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semiHidden/>
    <w:pPr>
      <w:ind w:left="567" w:hanging="0"/>
      <w:jc w:val="both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121b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121b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1D06-5D6B-F643-B5A5-3F3D4E8A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LibreOffice/7.0.0.3$Windows_X86_64 LibreOffice_project/8061b3e9204bef6b321a21033174034a5e2ea88e</Application>
  <Pages>2</Pages>
  <Words>542</Words>
  <Characters>3302</Characters>
  <CharactersWithSpaces>3828</CharactersWithSpaces>
  <Paragraphs>21</Paragraphs>
  <Company>w Opolu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2020-01-28T10:08:00Z</dcterms:created>
  <dc:creator>Delegatura Wojewódzka KBW</dc:creator>
  <dc:description/>
  <dc:language>pl-PL</dc:language>
  <cp:lastModifiedBy>Marcin Stupak</cp:lastModifiedBy>
  <cp:lastPrinted>2020-01-28T19:00:00Z</cp:lastPrinted>
  <dcterms:modified xsi:type="dcterms:W3CDTF">2021-03-11T10:49:00Z</dcterms:modified>
  <cp:revision>54</cp:revision>
  <dc:subject/>
  <dc:title>K O M U N I K A 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 Opolu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